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9B8" w14:textId="77777777" w:rsidR="00452FA7" w:rsidRPr="00EC0BEF" w:rsidRDefault="00452FA7" w:rsidP="00452FA7">
      <w:pPr>
        <w:pStyle w:val="2"/>
        <w:tabs>
          <w:tab w:val="clear" w:pos="567"/>
          <w:tab w:val="left" w:pos="0"/>
        </w:tabs>
        <w:ind w:left="0" w:firstLine="0"/>
        <w:jc w:val="both"/>
        <w:rPr>
          <w:i/>
          <w:color w:val="5B9BD5"/>
          <w:lang w:val="el-GR"/>
        </w:rPr>
      </w:pPr>
      <w:bookmarkStart w:id="0" w:name="_Toc80791490"/>
      <w:r>
        <w:rPr>
          <w:lang w:val="el-GR"/>
        </w:rPr>
        <w:t xml:space="preserve">ΠΑΡΑΡΤΗΜΑ </w:t>
      </w:r>
      <w:proofErr w:type="spellStart"/>
      <w:r>
        <w:rPr>
          <w:lang w:val="el-GR"/>
        </w:rPr>
        <w:t>ΙΙI</w:t>
      </w:r>
      <w:proofErr w:type="spellEnd"/>
      <w:r>
        <w:rPr>
          <w:lang w:val="el-GR"/>
        </w:rPr>
        <w:t xml:space="preserve"> – </w:t>
      </w:r>
      <w:r w:rsidRPr="00EC0BEF">
        <w:rPr>
          <w:lang w:val="el-GR"/>
        </w:rPr>
        <w:t xml:space="preserve">Υπόδειγμα </w:t>
      </w:r>
      <w:r>
        <w:rPr>
          <w:lang w:val="el-GR"/>
        </w:rPr>
        <w:t>Οικονομικής Προσφοράς</w:t>
      </w:r>
      <w:bookmarkEnd w:id="0"/>
      <w:r w:rsidRPr="00EC0BEF">
        <w:rPr>
          <w:lang w:val="el-GR"/>
        </w:rPr>
        <w:t xml:space="preserve"> </w:t>
      </w:r>
    </w:p>
    <w:p w14:paraId="4E692CDA" w14:textId="77777777" w:rsidR="00452FA7" w:rsidRDefault="00452FA7" w:rsidP="00452FA7">
      <w:pPr>
        <w:suppressAutoHyphens/>
        <w:spacing w:after="120" w:line="240" w:lineRule="auto"/>
        <w:jc w:val="both"/>
        <w:rPr>
          <w:rFonts w:eastAsia="Times New Roman"/>
          <w:b/>
          <w:i/>
          <w:szCs w:val="24"/>
          <w:lang w:eastAsia="zh-CN"/>
        </w:rPr>
      </w:pPr>
      <w:r w:rsidRPr="00171BA0">
        <w:rPr>
          <w:rFonts w:eastAsia="Times New Roman"/>
          <w:b/>
          <w:i/>
          <w:szCs w:val="24"/>
          <w:lang w:eastAsia="zh-CN"/>
        </w:rPr>
        <w:t>«</w:t>
      </w:r>
      <w:proofErr w:type="spellStart"/>
      <w:r w:rsidRPr="00845364">
        <w:rPr>
          <w:rFonts w:eastAsia="Times New Roman"/>
          <w:b/>
          <w:i/>
          <w:szCs w:val="24"/>
          <w:lang w:eastAsia="zh-CN"/>
        </w:rPr>
        <w:t>ΠΡΟΜΉΘΕΙΑ</w:t>
      </w:r>
      <w:proofErr w:type="spellEnd"/>
      <w:r w:rsidRPr="00845364">
        <w:rPr>
          <w:rFonts w:eastAsia="Times New Roman"/>
          <w:b/>
          <w:i/>
          <w:szCs w:val="24"/>
          <w:lang w:eastAsia="zh-CN"/>
        </w:rPr>
        <w:t xml:space="preserve"> ΕΞΟΠΛΙΣΜΟΥ, </w:t>
      </w:r>
      <w:proofErr w:type="spellStart"/>
      <w:r w:rsidRPr="00845364">
        <w:rPr>
          <w:rFonts w:eastAsia="Times New Roman"/>
          <w:b/>
          <w:i/>
          <w:szCs w:val="24"/>
          <w:lang w:eastAsia="zh-CN"/>
        </w:rPr>
        <w:t>ΚΑΤΑΣΚΕΥΗ</w:t>
      </w:r>
      <w:proofErr w:type="spellEnd"/>
      <w:r w:rsidRPr="00845364">
        <w:rPr>
          <w:rFonts w:eastAsia="Times New Roman"/>
          <w:b/>
          <w:i/>
          <w:szCs w:val="24"/>
          <w:lang w:eastAsia="zh-CN"/>
        </w:rPr>
        <w:t xml:space="preserve">, ΜΕΤΑΦΟΡΑ ΚΑΙ ΤΟΠΟΘΕΤΗΣΗ ΣΤΕΓΑΣΤΡΩΝ, ΓΙΑ ΤΗ ΔΗΜΙΟΥΡΓΙΑ ΣΤΑΣΕΩΝ , ΓΙΑ ΤΗΝ ΕΞΥΠΗΡΕΤΗΣΗ ΤΟΥ ΕΠΙΒΑΤΙΚΟΥ ΚΟΙΝΟΥ ΣΤΟΝ ΔΗΜΟ </w:t>
      </w:r>
      <w:proofErr w:type="spellStart"/>
      <w:r w:rsidRPr="00845364">
        <w:rPr>
          <w:rFonts w:eastAsia="Times New Roman"/>
          <w:b/>
          <w:i/>
          <w:szCs w:val="24"/>
          <w:lang w:eastAsia="zh-CN"/>
        </w:rPr>
        <w:t>ΜΑΚΡΑΚΩΜΗΣ</w:t>
      </w:r>
      <w:proofErr w:type="spellEnd"/>
      <w:r w:rsidRPr="00171BA0">
        <w:rPr>
          <w:rFonts w:eastAsia="Times New Roman"/>
          <w:b/>
          <w:i/>
          <w:szCs w:val="24"/>
          <w:lang w:eastAsia="zh-CN"/>
        </w:rPr>
        <w:t>»</w:t>
      </w:r>
      <w:r>
        <w:rPr>
          <w:rFonts w:eastAsia="Times New Roman"/>
          <w:b/>
          <w:i/>
          <w:szCs w:val="24"/>
          <w:lang w:eastAsia="zh-CN"/>
        </w:rPr>
        <w:t xml:space="preserve"> </w:t>
      </w:r>
    </w:p>
    <w:p w14:paraId="33EA8C33" w14:textId="77777777" w:rsidR="00452FA7" w:rsidRDefault="00452FA7" w:rsidP="00452FA7">
      <w:pPr>
        <w:suppressAutoHyphens/>
        <w:spacing w:after="120" w:line="240" w:lineRule="auto"/>
        <w:jc w:val="both"/>
        <w:rPr>
          <w:rFonts w:eastAsia="Times New Roman"/>
          <w:b/>
          <w:szCs w:val="24"/>
          <w:lang w:eastAsia="zh-CN"/>
        </w:rPr>
      </w:pPr>
    </w:p>
    <w:p w14:paraId="481154AC" w14:textId="77777777" w:rsidR="00452FA7" w:rsidRPr="00A732BD" w:rsidRDefault="00452FA7" w:rsidP="00452FA7">
      <w:pPr>
        <w:suppressAutoHyphens/>
        <w:spacing w:after="12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b/>
          <w:szCs w:val="24"/>
          <w:lang w:eastAsia="zh-CN"/>
        </w:rPr>
        <w:t>ΣΤΟΙΧΕΙΑ ΠΡΟΣΦΕΡΟΝΤΟΣ</w:t>
      </w:r>
      <w:r w:rsidRPr="00A732BD">
        <w:rPr>
          <w:rFonts w:eastAsia="Times New Roman"/>
          <w:szCs w:val="24"/>
          <w:lang w:eastAsia="zh-CN"/>
        </w:rPr>
        <w:t xml:space="preserve"> </w:t>
      </w:r>
    </w:p>
    <w:p w14:paraId="5BEA23A6" w14:textId="77777777" w:rsidR="00452FA7" w:rsidRPr="00A732BD" w:rsidRDefault="00452FA7" w:rsidP="00452FA7">
      <w:pPr>
        <w:suppressAutoHyphens/>
        <w:spacing w:after="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eastAsia="zh-CN"/>
        </w:rPr>
        <w:t xml:space="preserve">Ημερομηνία: </w:t>
      </w:r>
    </w:p>
    <w:p w14:paraId="406676FD" w14:textId="77777777" w:rsidR="00452FA7" w:rsidRPr="00A732BD" w:rsidRDefault="00452FA7" w:rsidP="00452FA7">
      <w:pPr>
        <w:suppressAutoHyphens/>
        <w:spacing w:after="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eastAsia="zh-CN"/>
        </w:rPr>
        <w:t xml:space="preserve">Επωνυμία: </w:t>
      </w:r>
    </w:p>
    <w:p w14:paraId="35EFA007" w14:textId="77777777" w:rsidR="00452FA7" w:rsidRPr="00A732BD" w:rsidRDefault="00452FA7" w:rsidP="00452FA7">
      <w:pPr>
        <w:suppressAutoHyphens/>
        <w:spacing w:after="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eastAsia="zh-CN"/>
        </w:rPr>
        <w:t xml:space="preserve">Διεύθυνση: </w:t>
      </w:r>
    </w:p>
    <w:p w14:paraId="44DAF765" w14:textId="77777777" w:rsidR="00452FA7" w:rsidRPr="00A732BD" w:rsidRDefault="00452FA7" w:rsidP="00452FA7">
      <w:pPr>
        <w:suppressAutoHyphens/>
        <w:spacing w:after="0" w:line="240" w:lineRule="auto"/>
        <w:jc w:val="both"/>
        <w:rPr>
          <w:rFonts w:eastAsia="Times New Roman"/>
          <w:szCs w:val="24"/>
          <w:lang w:eastAsia="zh-CN"/>
        </w:rPr>
      </w:pPr>
      <w:proofErr w:type="spellStart"/>
      <w:r w:rsidRPr="00A732BD">
        <w:rPr>
          <w:rFonts w:eastAsia="Times New Roman"/>
          <w:szCs w:val="24"/>
          <w:lang w:eastAsia="zh-CN"/>
        </w:rPr>
        <w:t>Τηλ</w:t>
      </w:r>
      <w:proofErr w:type="spellEnd"/>
      <w:r w:rsidRPr="00A732BD">
        <w:rPr>
          <w:rFonts w:eastAsia="Times New Roman"/>
          <w:szCs w:val="24"/>
          <w:lang w:eastAsia="zh-CN"/>
        </w:rPr>
        <w:t xml:space="preserve">: </w:t>
      </w:r>
    </w:p>
    <w:p w14:paraId="1F51C924" w14:textId="77777777" w:rsidR="00452FA7" w:rsidRPr="00A732BD" w:rsidRDefault="00452FA7" w:rsidP="00452FA7">
      <w:pPr>
        <w:suppressAutoHyphens/>
        <w:spacing w:after="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val="en-GB" w:eastAsia="zh-CN"/>
        </w:rPr>
        <w:t>Fax</w:t>
      </w:r>
      <w:r w:rsidRPr="00A732BD">
        <w:rPr>
          <w:rFonts w:eastAsia="Times New Roman"/>
          <w:szCs w:val="24"/>
          <w:lang w:eastAsia="zh-CN"/>
        </w:rPr>
        <w:t>:</w:t>
      </w:r>
    </w:p>
    <w:p w14:paraId="1F9E2FB0" w14:textId="77777777" w:rsidR="00452FA7" w:rsidRPr="00A732BD" w:rsidRDefault="00452FA7" w:rsidP="00452FA7">
      <w:pPr>
        <w:suppressAutoHyphens/>
        <w:spacing w:after="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val="en-GB" w:eastAsia="zh-CN"/>
        </w:rPr>
        <w:t>email</w:t>
      </w:r>
      <w:r w:rsidRPr="00A732BD">
        <w:rPr>
          <w:rFonts w:eastAsia="Times New Roman"/>
          <w:szCs w:val="24"/>
          <w:lang w:eastAsia="zh-CN"/>
        </w:rPr>
        <w:t xml:space="preserve">: </w:t>
      </w:r>
    </w:p>
    <w:p w14:paraId="129842F7" w14:textId="77777777" w:rsidR="00452FA7" w:rsidRPr="00A732BD" w:rsidRDefault="00452FA7" w:rsidP="00452FA7">
      <w:pPr>
        <w:suppressAutoHyphens/>
        <w:spacing w:after="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eastAsia="zh-CN"/>
        </w:rPr>
        <w:t xml:space="preserve">ΠΡΟΣ : ΔΗΜΟ </w:t>
      </w:r>
      <w:proofErr w:type="spellStart"/>
      <w:r>
        <w:rPr>
          <w:rFonts w:eastAsia="Times New Roman"/>
          <w:szCs w:val="24"/>
          <w:lang w:eastAsia="zh-CN"/>
        </w:rPr>
        <w:t>ΜΑΚΡΑΚΩΜΗΣ</w:t>
      </w:r>
      <w:proofErr w:type="spellEnd"/>
    </w:p>
    <w:p w14:paraId="764DB0E7" w14:textId="77777777" w:rsidR="00452FA7" w:rsidRPr="00A732BD" w:rsidRDefault="00452FA7" w:rsidP="00452FA7">
      <w:pPr>
        <w:suppressAutoHyphens/>
        <w:spacing w:after="120" w:line="240" w:lineRule="auto"/>
        <w:jc w:val="both"/>
        <w:rPr>
          <w:rFonts w:eastAsia="Times New Roman"/>
          <w:szCs w:val="24"/>
          <w:highlight w:val="cyan"/>
          <w:lang w:eastAsia="zh-CN"/>
        </w:rPr>
      </w:pPr>
      <w:proofErr w:type="spellStart"/>
      <w:r w:rsidRPr="00A732BD">
        <w:rPr>
          <w:rFonts w:eastAsia="Times New Roman"/>
          <w:szCs w:val="24"/>
          <w:lang w:eastAsia="zh-CN"/>
        </w:rPr>
        <w:t>Ταχ</w:t>
      </w:r>
      <w:proofErr w:type="spellEnd"/>
      <w:r w:rsidRPr="00A732BD">
        <w:rPr>
          <w:rFonts w:eastAsia="Times New Roman"/>
          <w:szCs w:val="24"/>
          <w:lang w:eastAsia="zh-CN"/>
        </w:rPr>
        <w:t>. Δ/</w:t>
      </w:r>
      <w:proofErr w:type="spellStart"/>
      <w:r w:rsidRPr="00A732BD">
        <w:rPr>
          <w:rFonts w:eastAsia="Times New Roman"/>
          <w:szCs w:val="24"/>
          <w:lang w:eastAsia="zh-CN"/>
        </w:rPr>
        <w:t>νση</w:t>
      </w:r>
      <w:proofErr w:type="spellEnd"/>
      <w:r w:rsidRPr="00A732BD">
        <w:rPr>
          <w:rFonts w:eastAsia="Times New Roman"/>
          <w:szCs w:val="24"/>
          <w:lang w:eastAsia="zh-CN"/>
        </w:rPr>
        <w:t xml:space="preserve"> : </w:t>
      </w:r>
      <w:proofErr w:type="spellStart"/>
      <w:r>
        <w:rPr>
          <w:rFonts w:eastAsia="Times New Roman"/>
          <w:szCs w:val="24"/>
          <w:lang w:eastAsia="zh-CN"/>
        </w:rPr>
        <w:t>Αφών</w:t>
      </w:r>
      <w:proofErr w:type="spellEnd"/>
      <w:r>
        <w:rPr>
          <w:rFonts w:eastAsia="Times New Roman"/>
          <w:szCs w:val="24"/>
          <w:lang w:eastAsia="zh-CN"/>
        </w:rPr>
        <w:t xml:space="preserve"> </w:t>
      </w:r>
      <w:proofErr w:type="spellStart"/>
      <w:r>
        <w:rPr>
          <w:rFonts w:eastAsia="Times New Roman"/>
          <w:szCs w:val="24"/>
          <w:lang w:eastAsia="zh-CN"/>
        </w:rPr>
        <w:t>Πάππα</w:t>
      </w:r>
      <w:proofErr w:type="spellEnd"/>
      <w:r>
        <w:rPr>
          <w:rFonts w:eastAsia="Times New Roman"/>
          <w:szCs w:val="24"/>
          <w:lang w:eastAsia="zh-CN"/>
        </w:rPr>
        <w:t xml:space="preserve"> 2, </w:t>
      </w:r>
      <w:proofErr w:type="spellStart"/>
      <w:r>
        <w:rPr>
          <w:rFonts w:eastAsia="Times New Roman"/>
          <w:szCs w:val="24"/>
          <w:lang w:eastAsia="zh-CN"/>
        </w:rPr>
        <w:t>Τ.Κ</w:t>
      </w:r>
      <w:proofErr w:type="spellEnd"/>
      <w:r>
        <w:rPr>
          <w:rFonts w:eastAsia="Times New Roman"/>
          <w:szCs w:val="24"/>
          <w:lang w:eastAsia="zh-CN"/>
        </w:rPr>
        <w:t xml:space="preserve">. 35003 </w:t>
      </w:r>
      <w:proofErr w:type="spellStart"/>
      <w:r>
        <w:rPr>
          <w:rFonts w:eastAsia="Times New Roman"/>
          <w:szCs w:val="24"/>
          <w:lang w:eastAsia="zh-CN"/>
        </w:rPr>
        <w:t>Σπερχειάδα</w:t>
      </w:r>
      <w:proofErr w:type="spellEnd"/>
    </w:p>
    <w:p w14:paraId="1D889072" w14:textId="77777777" w:rsidR="00452FA7" w:rsidRDefault="00452FA7" w:rsidP="00452FA7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zh-CN"/>
        </w:rPr>
      </w:pPr>
    </w:p>
    <w:p w14:paraId="1B1A2914" w14:textId="77777777" w:rsidR="00452FA7" w:rsidRDefault="00452FA7" w:rsidP="00452FA7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zh-CN"/>
        </w:rPr>
      </w:pPr>
      <w:r w:rsidRPr="00A732BD">
        <w:rPr>
          <w:rFonts w:eastAsia="Times New Roman"/>
          <w:b/>
          <w:szCs w:val="24"/>
          <w:lang w:eastAsia="zh-CN"/>
        </w:rPr>
        <w:t>ΟΙΚΟΝΟΜΙΚΗ ΠΡΟΣΦΟΡΑ</w:t>
      </w:r>
    </w:p>
    <w:p w14:paraId="55A69891" w14:textId="77777777" w:rsidR="00452FA7" w:rsidRPr="00A732BD" w:rsidRDefault="00452FA7" w:rsidP="00452FA7">
      <w:pPr>
        <w:suppressAutoHyphens/>
        <w:spacing w:after="0" w:line="240" w:lineRule="auto"/>
        <w:jc w:val="center"/>
        <w:rPr>
          <w:rFonts w:eastAsia="Times New Roman"/>
          <w:b/>
          <w:szCs w:val="24"/>
          <w:lang w:eastAsia="zh-CN"/>
        </w:rPr>
      </w:pPr>
    </w:p>
    <w:p w14:paraId="7337C445" w14:textId="77777777" w:rsidR="00452FA7" w:rsidRPr="00A732BD" w:rsidRDefault="00452FA7" w:rsidP="00452FA7">
      <w:pPr>
        <w:suppressAutoHyphens/>
        <w:spacing w:after="12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eastAsia="zh-CN"/>
        </w:rPr>
        <w:t>Που αφορά στο</w:t>
      </w:r>
      <w:r>
        <w:rPr>
          <w:rFonts w:eastAsia="Times New Roman"/>
          <w:szCs w:val="24"/>
          <w:lang w:eastAsia="zh-CN"/>
        </w:rPr>
        <w:t>ν</w:t>
      </w:r>
      <w:r w:rsidRPr="00A732BD">
        <w:rPr>
          <w:rFonts w:eastAsia="Times New Roman"/>
          <w:szCs w:val="24"/>
          <w:lang w:eastAsia="zh-CN"/>
        </w:rPr>
        <w:t xml:space="preserve"> Ανοικτό διαγωνισμό με τίτλο «</w:t>
      </w:r>
      <w:proofErr w:type="spellStart"/>
      <w:r>
        <w:rPr>
          <w:rFonts w:eastAsia="Times New Roman"/>
          <w:szCs w:val="24"/>
          <w:lang w:eastAsia="zh-CN"/>
        </w:rPr>
        <w:t>ΠΡΟΜΉΘΕΙΑ</w:t>
      </w:r>
      <w:proofErr w:type="spellEnd"/>
      <w:r>
        <w:rPr>
          <w:rFonts w:eastAsia="Times New Roman"/>
          <w:szCs w:val="24"/>
          <w:lang w:eastAsia="zh-CN"/>
        </w:rPr>
        <w:t xml:space="preserve"> ΕΞΟΠΛΙΣΜΟΥ, </w:t>
      </w:r>
      <w:proofErr w:type="spellStart"/>
      <w:r>
        <w:rPr>
          <w:rFonts w:eastAsia="Times New Roman"/>
          <w:szCs w:val="24"/>
          <w:lang w:eastAsia="zh-CN"/>
        </w:rPr>
        <w:t>ΚΑΤΑΣΚΕΥΗ</w:t>
      </w:r>
      <w:proofErr w:type="spellEnd"/>
      <w:r>
        <w:rPr>
          <w:rFonts w:eastAsia="Times New Roman"/>
          <w:szCs w:val="24"/>
          <w:lang w:eastAsia="zh-CN"/>
        </w:rPr>
        <w:t xml:space="preserve">, ΜΕΤΑΦΟΡΑ ΚΑΙ ΤΟΠΟΘΕΤΗΣΗ ΣΤΕΓΑΣΤΡΩΝ, ΓΙΑ ΤΗ ΔΗΜΙΟΥΡΓΙΑ ΣΤΑΣΕΩΝ , ΓΙΑ ΤΗΝ ΕΞΥΠΗΡΕΤΗΣΗ ΤΟΥ ΕΠΙΒΑΤΙΚΟΥ ΚΟΙΝΟΥ ΣΤΟΝ ΔΗΜΟ </w:t>
      </w:r>
      <w:proofErr w:type="spellStart"/>
      <w:r>
        <w:rPr>
          <w:rFonts w:eastAsia="Times New Roman"/>
          <w:szCs w:val="24"/>
          <w:lang w:eastAsia="zh-CN"/>
        </w:rPr>
        <w:t>ΜΑΚΡΑΚΩΜΗΣ</w:t>
      </w:r>
      <w:proofErr w:type="spellEnd"/>
      <w:r w:rsidRPr="00A732BD">
        <w:rPr>
          <w:rFonts w:eastAsia="Times New Roman"/>
          <w:szCs w:val="24"/>
          <w:lang w:eastAsia="zh-CN"/>
        </w:rPr>
        <w:t xml:space="preserve">», Προϋπολογισθείσας δαπάνης </w:t>
      </w:r>
      <w:r>
        <w:rPr>
          <w:rFonts w:eastAsia="Times New Roman"/>
          <w:szCs w:val="24"/>
          <w:lang w:eastAsia="zh-CN"/>
        </w:rPr>
        <w:t>106.144,00</w:t>
      </w:r>
      <w:r w:rsidRPr="00A732BD">
        <w:rPr>
          <w:rFonts w:eastAsia="Times New Roman"/>
          <w:szCs w:val="24"/>
          <w:lang w:eastAsia="zh-CN"/>
        </w:rPr>
        <w:t xml:space="preserve">€ συμπεριλαμβανομένου του </w:t>
      </w:r>
      <w:proofErr w:type="spellStart"/>
      <w:r w:rsidRPr="00A732BD">
        <w:rPr>
          <w:rFonts w:eastAsia="Times New Roman"/>
          <w:szCs w:val="24"/>
          <w:lang w:eastAsia="zh-CN"/>
        </w:rPr>
        <w:t>Φ.Π.Α</w:t>
      </w:r>
      <w:proofErr w:type="spellEnd"/>
      <w:r w:rsidRPr="00A732BD">
        <w:rPr>
          <w:rFonts w:eastAsia="Times New Roman"/>
          <w:szCs w:val="24"/>
          <w:lang w:eastAsia="zh-CN"/>
        </w:rPr>
        <w:t xml:space="preserve">», </w:t>
      </w:r>
      <w:proofErr w:type="spellStart"/>
      <w:r w:rsidRPr="00A732BD">
        <w:rPr>
          <w:rFonts w:eastAsia="Times New Roman"/>
          <w:szCs w:val="24"/>
          <w:lang w:eastAsia="zh-CN"/>
        </w:rPr>
        <w:t>Αριθμ</w:t>
      </w:r>
      <w:proofErr w:type="spellEnd"/>
      <w:r w:rsidRPr="00A732BD">
        <w:rPr>
          <w:rFonts w:eastAsia="Times New Roman"/>
          <w:szCs w:val="24"/>
          <w:lang w:eastAsia="zh-CN"/>
        </w:rPr>
        <w:t xml:space="preserve">. Διακήρυξης </w:t>
      </w:r>
      <w:r w:rsidRPr="004D3603">
        <w:rPr>
          <w:rFonts w:eastAsia="Times New Roman"/>
          <w:szCs w:val="24"/>
          <w:lang w:eastAsia="zh-CN"/>
        </w:rPr>
        <w:t>……………………….</w:t>
      </w:r>
      <w:r w:rsidRPr="00A732BD">
        <w:rPr>
          <w:rFonts w:eastAsia="Times New Roman"/>
          <w:szCs w:val="24"/>
          <w:lang w:eastAsia="zh-CN"/>
        </w:rPr>
        <w:t xml:space="preserve"> </w:t>
      </w:r>
    </w:p>
    <w:p w14:paraId="3D7183DA" w14:textId="77777777" w:rsidR="00452FA7" w:rsidRDefault="00452FA7" w:rsidP="00452FA7">
      <w:pPr>
        <w:suppressAutoHyphens/>
        <w:spacing w:after="120" w:line="240" w:lineRule="auto"/>
        <w:jc w:val="both"/>
        <w:rPr>
          <w:rFonts w:eastAsia="Times New Roman"/>
          <w:szCs w:val="24"/>
          <w:lang w:eastAsia="zh-CN"/>
        </w:rPr>
      </w:pPr>
      <w:r w:rsidRPr="00A732BD">
        <w:rPr>
          <w:rFonts w:eastAsia="Times New Roman"/>
          <w:szCs w:val="24"/>
          <w:lang w:eastAsia="zh-CN"/>
        </w:rPr>
        <w:t xml:space="preserve">Αφού έλαβα γνώση των στοιχείων της μελέτης που αφορά στην </w:t>
      </w:r>
      <w:r>
        <w:rPr>
          <w:rFonts w:eastAsia="Times New Roman"/>
          <w:szCs w:val="24"/>
          <w:lang w:eastAsia="zh-CN"/>
        </w:rPr>
        <w:t>προμήθεια</w:t>
      </w:r>
      <w:r w:rsidRPr="00A732BD">
        <w:rPr>
          <w:rFonts w:eastAsia="Times New Roman"/>
          <w:szCs w:val="24"/>
          <w:lang w:eastAsia="zh-CN"/>
        </w:rPr>
        <w:t xml:space="preserve">, την διακήρυξη αυτής με τα παραρτήματά της, καθώς και των συνθηκών εκτέλεσης της </w:t>
      </w:r>
      <w:r>
        <w:rPr>
          <w:rFonts w:eastAsia="Times New Roman"/>
          <w:szCs w:val="24"/>
          <w:lang w:eastAsia="zh-CN"/>
        </w:rPr>
        <w:t>προμήθειας</w:t>
      </w:r>
      <w:r w:rsidRPr="00A732BD">
        <w:rPr>
          <w:rFonts w:eastAsia="Times New Roman"/>
          <w:szCs w:val="24"/>
          <w:lang w:eastAsia="zh-CN"/>
        </w:rPr>
        <w:t xml:space="preserve"> αυτής, υποβάλλω την παρούσα προσφορά και δηλώνω ότι αποδέχομαι πλήρως και χωρίς επιφύλαξη ταύτα και αναλαμβάνω την </w:t>
      </w:r>
      <w:r>
        <w:rPr>
          <w:rFonts w:eastAsia="Times New Roman"/>
          <w:szCs w:val="24"/>
          <w:lang w:eastAsia="zh-CN"/>
        </w:rPr>
        <w:t xml:space="preserve">εν λόγω προμήθεια </w:t>
      </w:r>
      <w:r w:rsidRPr="00A732BD">
        <w:rPr>
          <w:rFonts w:eastAsia="Times New Roman"/>
          <w:szCs w:val="24"/>
          <w:lang w:eastAsia="zh-CN"/>
        </w:rPr>
        <w:t>με τις ακόλουθες τιμές και την συνολική τιμή επί του προϋπολογισμού αυτής.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978"/>
        <w:gridCol w:w="1277"/>
        <w:gridCol w:w="1276"/>
        <w:gridCol w:w="1574"/>
        <w:gridCol w:w="1451"/>
      </w:tblGrid>
      <w:tr w:rsidR="00452FA7" w:rsidRPr="00574205" w14:paraId="16ADE58D" w14:textId="77777777" w:rsidTr="00C15A0B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148B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574205">
              <w:rPr>
                <w:rFonts w:eastAsia="Times New Roman"/>
                <w:b/>
                <w:szCs w:val="24"/>
                <w:lang w:eastAsia="zh-CN"/>
              </w:rPr>
              <w:t>Α/Α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E3E1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574205">
              <w:rPr>
                <w:rFonts w:eastAsia="Times New Roman"/>
                <w:b/>
                <w:szCs w:val="24"/>
                <w:lang w:eastAsia="zh-CN"/>
              </w:rPr>
              <w:t>ΠΕΡΙΓΡΑΦΗ ΕΙΔΟΥΣ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D8ED7DF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/>
                <w:szCs w:val="24"/>
                <w:lang w:eastAsia="zh-CN"/>
              </w:rPr>
            </w:pPr>
            <w:r w:rsidRPr="00574205">
              <w:rPr>
                <w:rFonts w:eastAsia="Times New Roman"/>
                <w:b/>
                <w:szCs w:val="24"/>
                <w:lang w:eastAsia="zh-CN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BFC7B7F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/>
                <w:szCs w:val="24"/>
                <w:lang w:eastAsia="zh-CN"/>
              </w:rPr>
            </w:pPr>
            <w:r w:rsidRPr="00574205">
              <w:rPr>
                <w:rFonts w:eastAsia="Times New Roman"/>
                <w:b/>
                <w:szCs w:val="24"/>
                <w:lang w:eastAsia="zh-CN"/>
              </w:rPr>
              <w:t>ΠΟΣΟΤΗΤΑ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B025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/>
                <w:szCs w:val="24"/>
                <w:lang w:eastAsia="zh-CN"/>
              </w:rPr>
            </w:pPr>
            <w:r w:rsidRPr="00574205">
              <w:rPr>
                <w:rFonts w:eastAsia="Times New Roman"/>
                <w:b/>
                <w:szCs w:val="24"/>
                <w:lang w:eastAsia="zh-CN"/>
              </w:rPr>
              <w:t>ΤΙΜΗ ΜΟΝΑΔΑΣ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62C5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/>
                <w:szCs w:val="24"/>
                <w:lang w:eastAsia="zh-CN"/>
              </w:rPr>
            </w:pPr>
            <w:r w:rsidRPr="00574205">
              <w:rPr>
                <w:rFonts w:eastAsia="Times New Roman"/>
                <w:b/>
                <w:szCs w:val="24"/>
                <w:lang w:eastAsia="zh-CN"/>
              </w:rPr>
              <w:t>ΣΥΝΟΛΟ</w:t>
            </w:r>
          </w:p>
        </w:tc>
      </w:tr>
      <w:tr w:rsidR="00452FA7" w:rsidRPr="00574205" w14:paraId="0EF2BA51" w14:textId="77777777" w:rsidTr="00C15A0B">
        <w:trPr>
          <w:trHeight w:val="76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1EBA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bCs/>
                <w:szCs w:val="24"/>
                <w:lang w:eastAsia="zh-C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8A82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eastAsia="zh-CN"/>
              </w:rPr>
              <w:t xml:space="preserve">ΣΤΕΓΑΣΤΡΟ ΤΥΠΟΥ  Α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54E6" w14:textId="77777777" w:rsidR="00452FA7" w:rsidRPr="00574205" w:rsidRDefault="00452FA7" w:rsidP="00C15A0B">
            <w:pPr>
              <w:suppressAutoHyphens/>
              <w:spacing w:after="12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 w:rsidRPr="00574205">
              <w:rPr>
                <w:rFonts w:eastAsia="Times New Roman"/>
                <w:szCs w:val="24"/>
                <w:lang w:eastAsia="zh-CN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D3D1" w14:textId="77777777" w:rsidR="00452FA7" w:rsidRPr="00574205" w:rsidRDefault="00452FA7" w:rsidP="00C15A0B">
            <w:pPr>
              <w:suppressAutoHyphens/>
              <w:spacing w:after="12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eastAsia="zh-CN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F815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FA78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</w:p>
        </w:tc>
      </w:tr>
      <w:tr w:rsidR="00452FA7" w:rsidRPr="00574205" w14:paraId="57716322" w14:textId="77777777" w:rsidTr="00C15A0B">
        <w:trPr>
          <w:trHeight w:val="76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7E69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Cs/>
                <w:szCs w:val="24"/>
                <w:lang w:eastAsia="zh-CN"/>
              </w:rPr>
            </w:pPr>
            <w:r w:rsidRPr="00574205">
              <w:rPr>
                <w:rFonts w:eastAsia="Times New Roman"/>
                <w:bCs/>
                <w:szCs w:val="24"/>
                <w:lang w:eastAsia="zh-C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3279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eastAsia="zh-CN"/>
              </w:rPr>
              <w:t xml:space="preserve">ΣΤΕΓΑΣΤΡΟ ΤΥΠΟΥ  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BDE" w14:textId="77777777" w:rsidR="00452FA7" w:rsidRPr="00574205" w:rsidRDefault="00452FA7" w:rsidP="00C15A0B">
            <w:pPr>
              <w:suppressAutoHyphens/>
              <w:spacing w:after="12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 w:rsidRPr="00574205">
              <w:rPr>
                <w:rFonts w:eastAsia="Times New Roman"/>
                <w:szCs w:val="24"/>
                <w:lang w:eastAsia="zh-CN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AA4F" w14:textId="77777777" w:rsidR="00452FA7" w:rsidRPr="00574205" w:rsidRDefault="00452FA7" w:rsidP="00C15A0B">
            <w:pPr>
              <w:suppressAutoHyphens/>
              <w:spacing w:after="12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val="en-US" w:eastAsia="zh-CN"/>
              </w:rPr>
              <w:t>1</w:t>
            </w:r>
            <w:r w:rsidRPr="00574205">
              <w:rPr>
                <w:rFonts w:eastAsia="Times New Roman"/>
                <w:szCs w:val="24"/>
                <w:lang w:eastAsia="zh-CN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5731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B902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val="en-US" w:eastAsia="zh-CN"/>
              </w:rPr>
            </w:pPr>
          </w:p>
        </w:tc>
      </w:tr>
      <w:tr w:rsidR="00452FA7" w:rsidRPr="00574205" w14:paraId="202DA889" w14:textId="77777777" w:rsidTr="00C15A0B">
        <w:trPr>
          <w:trHeight w:val="76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EE49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Cs/>
                <w:szCs w:val="24"/>
                <w:lang w:eastAsia="zh-CN"/>
              </w:rPr>
            </w:pPr>
            <w:r w:rsidRPr="00574205">
              <w:rPr>
                <w:rFonts w:eastAsia="Times New Roman"/>
                <w:bCs/>
                <w:szCs w:val="24"/>
                <w:lang w:eastAsia="zh-CN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45AD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eastAsia="zh-CN"/>
              </w:rPr>
              <w:t>ΣΤΕΓΑΣΤΡΟ ΤΥΠΟΥ  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1EA" w14:textId="77777777" w:rsidR="00452FA7" w:rsidRPr="00574205" w:rsidRDefault="00452FA7" w:rsidP="00C15A0B">
            <w:pPr>
              <w:suppressAutoHyphens/>
              <w:spacing w:after="12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 w:rsidRPr="00574205">
              <w:rPr>
                <w:rFonts w:eastAsia="Times New Roman"/>
                <w:szCs w:val="24"/>
                <w:lang w:eastAsia="zh-CN"/>
              </w:rPr>
              <w:t>ΤΕΜ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5F59" w14:textId="77777777" w:rsidR="00452FA7" w:rsidRPr="00574205" w:rsidRDefault="00452FA7" w:rsidP="00C15A0B">
            <w:pPr>
              <w:suppressAutoHyphens/>
              <w:spacing w:after="12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eastAsia="zh-CN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9BCB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9901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val="en-US" w:eastAsia="zh-CN"/>
              </w:rPr>
            </w:pPr>
          </w:p>
        </w:tc>
      </w:tr>
      <w:tr w:rsidR="00452FA7" w:rsidRPr="00574205" w14:paraId="3EAD03D2" w14:textId="77777777" w:rsidTr="00C15A0B">
        <w:trPr>
          <w:trHeight w:val="345"/>
          <w:jc w:val="center"/>
        </w:trPr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5C46" w14:textId="77777777" w:rsidR="00452FA7" w:rsidRPr="00574205" w:rsidRDefault="00452FA7" w:rsidP="00C15A0B">
            <w:pPr>
              <w:suppressAutoHyphens/>
              <w:spacing w:after="120" w:line="240" w:lineRule="auto"/>
              <w:jc w:val="right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eastAsia="zh-CN"/>
              </w:rPr>
              <w:t>ΣΥΝΟΛΟ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AE5D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val="en-US" w:eastAsia="zh-CN"/>
              </w:rPr>
            </w:pPr>
          </w:p>
        </w:tc>
      </w:tr>
      <w:tr w:rsidR="00452FA7" w:rsidRPr="00574205" w14:paraId="20D4C515" w14:textId="77777777" w:rsidTr="00C15A0B">
        <w:trPr>
          <w:trHeight w:val="171"/>
          <w:jc w:val="center"/>
        </w:trPr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678F" w14:textId="77777777" w:rsidR="00452FA7" w:rsidRPr="00574205" w:rsidRDefault="00452FA7" w:rsidP="00C15A0B">
            <w:pPr>
              <w:suppressAutoHyphens/>
              <w:spacing w:after="120" w:line="240" w:lineRule="auto"/>
              <w:jc w:val="right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szCs w:val="24"/>
                <w:lang w:eastAsia="zh-CN"/>
              </w:rPr>
              <w:t>Φ.Π.Α. 24%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8B60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</w:p>
        </w:tc>
      </w:tr>
      <w:tr w:rsidR="00452FA7" w:rsidRPr="00574205" w14:paraId="15140786" w14:textId="77777777" w:rsidTr="00C15A0B">
        <w:trPr>
          <w:trHeight w:val="351"/>
          <w:jc w:val="center"/>
        </w:trPr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7CFD" w14:textId="77777777" w:rsidR="00452FA7" w:rsidRPr="00574205" w:rsidRDefault="00452FA7" w:rsidP="00C15A0B">
            <w:pPr>
              <w:suppressAutoHyphens/>
              <w:spacing w:after="120" w:line="240" w:lineRule="auto"/>
              <w:jc w:val="right"/>
              <w:rPr>
                <w:rFonts w:eastAsia="Times New Roman"/>
                <w:szCs w:val="24"/>
                <w:lang w:eastAsia="zh-CN"/>
              </w:rPr>
            </w:pPr>
            <w:r w:rsidRPr="00574205">
              <w:rPr>
                <w:rFonts w:eastAsia="Times New Roman"/>
                <w:bCs/>
                <w:szCs w:val="24"/>
                <w:lang w:eastAsia="zh-CN"/>
              </w:rPr>
              <w:t>ΓΕΝΙΚΟ ΣΥΝΟΛΟ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BEE4" w14:textId="77777777" w:rsidR="00452FA7" w:rsidRPr="00574205" w:rsidRDefault="00452FA7" w:rsidP="00C15A0B">
            <w:pPr>
              <w:suppressAutoHyphens/>
              <w:spacing w:after="120" w:line="240" w:lineRule="auto"/>
              <w:jc w:val="both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</w:tbl>
    <w:p w14:paraId="6FFCB78E" w14:textId="77777777" w:rsidR="00452FA7" w:rsidRDefault="00452FA7" w:rsidP="00452FA7">
      <w:pPr>
        <w:suppressAutoHyphens/>
        <w:spacing w:after="120" w:line="239" w:lineRule="auto"/>
        <w:jc w:val="right"/>
        <w:rPr>
          <w:rFonts w:ascii="Arial Narrow" w:eastAsia="Times New Roman" w:hAnsi="Arial Narrow" w:cs="Arial"/>
          <w:lang w:eastAsia="el-GR"/>
        </w:rPr>
      </w:pPr>
      <w:bookmarkStart w:id="1" w:name="_Hlk511221026"/>
      <w:r w:rsidRPr="00ED2C5E">
        <w:rPr>
          <w:rFonts w:ascii="Arial Narrow" w:eastAsia="Times New Roman" w:hAnsi="Arial Narrow" w:cs="Arial"/>
          <w:lang w:eastAsia="el-GR"/>
        </w:rPr>
        <w:t xml:space="preserve">……………………., </w:t>
      </w:r>
    </w:p>
    <w:p w14:paraId="2C52E06D" w14:textId="0CE6093A" w:rsidR="00452FA7" w:rsidRPr="00ED2C5E" w:rsidRDefault="00452FA7" w:rsidP="00452FA7">
      <w:pPr>
        <w:suppressAutoHyphens/>
        <w:spacing w:after="120" w:line="239" w:lineRule="auto"/>
        <w:jc w:val="right"/>
        <w:rPr>
          <w:rFonts w:ascii="Arial Narrow" w:eastAsia="Times New Roman" w:hAnsi="Arial Narrow" w:cs="Arial"/>
          <w:lang w:eastAsia="el-GR"/>
        </w:rPr>
      </w:pPr>
      <w:r w:rsidRPr="00ED2C5E">
        <w:rPr>
          <w:rFonts w:ascii="Arial Narrow" w:eastAsia="Times New Roman" w:hAnsi="Arial Narrow" w:cs="Arial"/>
          <w:lang w:eastAsia="el-GR"/>
        </w:rPr>
        <w:t>……/……./……</w:t>
      </w:r>
    </w:p>
    <w:p w14:paraId="02787BCF" w14:textId="77777777" w:rsidR="00452FA7" w:rsidRPr="00A732BD" w:rsidRDefault="00452FA7" w:rsidP="00452FA7">
      <w:pPr>
        <w:spacing w:after="0" w:line="240" w:lineRule="auto"/>
        <w:jc w:val="right"/>
        <w:rPr>
          <w:rFonts w:eastAsia="Times New Roman" w:cs="Arial"/>
          <w:lang w:eastAsia="el-GR"/>
        </w:rPr>
      </w:pPr>
      <w:r w:rsidRPr="00A732BD">
        <w:rPr>
          <w:rFonts w:eastAsia="Times New Roman" w:cs="Arial"/>
          <w:lang w:eastAsia="el-GR"/>
        </w:rPr>
        <w:t>Ο ΠΡΟΣΦΕΡΩΝ</w:t>
      </w:r>
    </w:p>
    <w:bookmarkEnd w:id="1"/>
    <w:p w14:paraId="6448600C" w14:textId="77777777" w:rsidR="0036323A" w:rsidRDefault="0036323A"/>
    <w:sectPr w:rsidR="0036323A" w:rsidSect="00B43D9C">
      <w:pgSz w:w="11906" w:h="16838" w:code="9"/>
      <w:pgMar w:top="1440" w:right="1797" w:bottom="1440" w:left="179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A7"/>
    <w:rsid w:val="0036323A"/>
    <w:rsid w:val="00452FA7"/>
    <w:rsid w:val="008903A1"/>
    <w:rsid w:val="00B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7943"/>
  <w15:chartTrackingRefBased/>
  <w15:docId w15:val="{6F256081-BD63-4765-B1FA-00EDB389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FA7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uiPriority w:val="9"/>
    <w:qFormat/>
    <w:rsid w:val="00452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452FA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Calibri" w:hAnsi="Arial" w:cs="Arial"/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52FA7"/>
    <w:rPr>
      <w:rFonts w:ascii="Arial" w:eastAsia="Calibri" w:hAnsi="Arial" w:cs="Arial"/>
      <w:b/>
      <w:color w:val="002060"/>
      <w:sz w:val="24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452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Κέλλυ Τρούμπουλου</dc:creator>
  <cp:keywords/>
  <dc:description/>
  <cp:lastModifiedBy>Κέλλυ Τρούμπουλου</cp:lastModifiedBy>
  <cp:revision>1</cp:revision>
  <dcterms:created xsi:type="dcterms:W3CDTF">2021-08-31T09:37:00Z</dcterms:created>
  <dcterms:modified xsi:type="dcterms:W3CDTF">2021-08-31T09:38:00Z</dcterms:modified>
</cp:coreProperties>
</file>